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4B941" w14:textId="745D1535" w:rsidR="00E0688D" w:rsidRPr="005B69F4" w:rsidRDefault="00E0688D" w:rsidP="00E0688D">
      <w:pPr>
        <w:pBdr>
          <w:bottom w:val="single" w:sz="12" w:space="1" w:color="auto"/>
        </w:pBdr>
        <w:jc w:val="center"/>
        <w:rPr>
          <w:b/>
          <w:i/>
          <w:sz w:val="32"/>
          <w:szCs w:val="32"/>
        </w:rPr>
      </w:pPr>
    </w:p>
    <w:p w14:paraId="7CB5EB3A" w14:textId="4FBE7199" w:rsidR="00E0688D" w:rsidRDefault="00E0688D" w:rsidP="00E0688D">
      <w:pPr>
        <w:rPr>
          <w:i/>
        </w:rPr>
      </w:pPr>
      <w:r>
        <w:rPr>
          <w:i/>
        </w:rPr>
        <w:t xml:space="preserve">Stall site numbers are limited by the event area. Strict selection criteria </w:t>
      </w:r>
      <w:proofErr w:type="gramStart"/>
      <w:r>
        <w:rPr>
          <w:i/>
        </w:rPr>
        <w:t>applies</w:t>
      </w:r>
      <w:proofErr w:type="gramEnd"/>
      <w:r>
        <w:rPr>
          <w:i/>
        </w:rPr>
        <w:t>.</w:t>
      </w:r>
    </w:p>
    <w:p w14:paraId="6A0E0721" w14:textId="77777777" w:rsidR="00E0688D" w:rsidRDefault="00E0688D" w:rsidP="00E0688D">
      <w:pPr>
        <w:numPr>
          <w:ilvl w:val="0"/>
          <w:numId w:val="1"/>
        </w:numPr>
        <w:spacing w:after="0" w:line="240" w:lineRule="auto"/>
        <w:jc w:val="both"/>
        <w:rPr>
          <w:i/>
        </w:rPr>
      </w:pPr>
      <w:r>
        <w:rPr>
          <w:i/>
        </w:rPr>
        <w:t>Wherever possible, preference will be given to stallholders from the local region, providing they meet all the application criteria.</w:t>
      </w:r>
    </w:p>
    <w:p w14:paraId="37346EF4" w14:textId="77777777" w:rsidR="00E0688D" w:rsidRPr="000A7E4A" w:rsidRDefault="00E0688D" w:rsidP="00E0688D">
      <w:pPr>
        <w:numPr>
          <w:ilvl w:val="0"/>
          <w:numId w:val="1"/>
        </w:numPr>
        <w:spacing w:after="0" w:line="240" w:lineRule="auto"/>
        <w:jc w:val="both"/>
        <w:rPr>
          <w:i/>
        </w:rPr>
      </w:pPr>
      <w:r w:rsidRPr="000A7E4A">
        <w:rPr>
          <w:i/>
        </w:rPr>
        <w:t>The Goomeri Pumpkin Festival Inc committee reserves the right to refuse any stall booking.</w:t>
      </w:r>
      <w:r>
        <w:rPr>
          <w:i/>
        </w:rPr>
        <w:t xml:space="preserve"> No correspondence will be </w:t>
      </w:r>
      <w:proofErr w:type="gramStart"/>
      <w:r>
        <w:rPr>
          <w:i/>
        </w:rPr>
        <w:t>entered into</w:t>
      </w:r>
      <w:proofErr w:type="gramEnd"/>
      <w:r>
        <w:rPr>
          <w:i/>
        </w:rPr>
        <w:t>.</w:t>
      </w:r>
    </w:p>
    <w:p w14:paraId="71916B0B" w14:textId="77777777" w:rsidR="00E0688D" w:rsidRDefault="00E0688D" w:rsidP="00E0688D">
      <w:pPr>
        <w:numPr>
          <w:ilvl w:val="0"/>
          <w:numId w:val="1"/>
        </w:numPr>
        <w:spacing w:after="0" w:line="240" w:lineRule="auto"/>
        <w:jc w:val="both"/>
        <w:rPr>
          <w:i/>
        </w:rPr>
      </w:pPr>
      <w:r w:rsidRPr="000A7E4A">
        <w:rPr>
          <w:i/>
        </w:rPr>
        <w:t>Sites will be allocated by the Stall</w:t>
      </w:r>
      <w:r>
        <w:rPr>
          <w:i/>
        </w:rPr>
        <w:t xml:space="preserve"> S</w:t>
      </w:r>
      <w:r w:rsidRPr="000A7E4A">
        <w:rPr>
          <w:i/>
        </w:rPr>
        <w:t xml:space="preserve">ite Co-ordinator. Stall holders </w:t>
      </w:r>
      <w:r w:rsidRPr="000A7E4A">
        <w:rPr>
          <w:b/>
          <w:i/>
        </w:rPr>
        <w:t>MUST</w:t>
      </w:r>
      <w:r w:rsidRPr="000A7E4A">
        <w:rPr>
          <w:i/>
        </w:rPr>
        <w:t xml:space="preserve"> use the stall site allocated to them on festival day and site locations will not be amended on the day. </w:t>
      </w:r>
    </w:p>
    <w:p w14:paraId="72C46E1E" w14:textId="77777777" w:rsidR="00E0688D" w:rsidRPr="000A7E4A" w:rsidRDefault="00E0688D" w:rsidP="00E0688D">
      <w:pPr>
        <w:numPr>
          <w:ilvl w:val="0"/>
          <w:numId w:val="1"/>
        </w:numPr>
        <w:spacing w:after="0" w:line="240" w:lineRule="auto"/>
        <w:jc w:val="both"/>
        <w:rPr>
          <w:i/>
        </w:rPr>
      </w:pPr>
      <w:r>
        <w:rPr>
          <w:i/>
        </w:rPr>
        <w:t>Stallholders and vendors who actively seek to reduce their environmental impact and consistently use sustainable environmental practices will be given higher priority</w:t>
      </w:r>
    </w:p>
    <w:p w14:paraId="74C16F1B" w14:textId="59AB879C" w:rsidR="00E0688D" w:rsidRDefault="00E0688D" w:rsidP="00E0688D">
      <w:pPr>
        <w:numPr>
          <w:ilvl w:val="0"/>
          <w:numId w:val="1"/>
        </w:numPr>
        <w:spacing w:after="0" w:line="240" w:lineRule="auto"/>
        <w:jc w:val="both"/>
        <w:rPr>
          <w:i/>
        </w:rPr>
      </w:pPr>
      <w:r w:rsidRPr="000A7E4A">
        <w:rPr>
          <w:i/>
        </w:rPr>
        <w:t>Food outlets have priority locations for electricity and water.</w:t>
      </w:r>
    </w:p>
    <w:p w14:paraId="247E4297" w14:textId="47B8F9E6" w:rsidR="00E1581B" w:rsidRDefault="00E1581B" w:rsidP="00E0688D">
      <w:pPr>
        <w:numPr>
          <w:ilvl w:val="0"/>
          <w:numId w:val="1"/>
        </w:numPr>
        <w:spacing w:after="0" w:line="240" w:lineRule="auto"/>
        <w:jc w:val="both"/>
        <w:rPr>
          <w:i/>
        </w:rPr>
      </w:pPr>
      <w:r>
        <w:rPr>
          <w:i/>
        </w:rPr>
        <w:t xml:space="preserve">All prices are quoted in AUD$ and are exclusive of GST </w:t>
      </w:r>
    </w:p>
    <w:p w14:paraId="3BD0428A" w14:textId="77777777" w:rsidR="00E0688D" w:rsidRDefault="00E0688D" w:rsidP="00E0688D">
      <w:pPr>
        <w:spacing w:after="0" w:line="240" w:lineRule="auto"/>
        <w:ind w:left="360"/>
        <w:jc w:val="both"/>
        <w:rPr>
          <w:i/>
        </w:rPr>
      </w:pPr>
    </w:p>
    <w:p w14:paraId="3F9578FB" w14:textId="77777777" w:rsidR="00E0688D" w:rsidRDefault="00E0688D" w:rsidP="00E0688D">
      <w:pPr>
        <w:spacing w:after="0" w:line="240" w:lineRule="auto"/>
        <w:ind w:left="360"/>
        <w:jc w:val="both"/>
        <w:rPr>
          <w:b/>
          <w:i/>
          <w:u w:val="single"/>
        </w:rPr>
      </w:pPr>
      <w:r w:rsidRPr="0049279E">
        <w:rPr>
          <w:b/>
          <w:i/>
          <w:u w:val="single"/>
        </w:rPr>
        <w:t>STALLHOLDER INFORMATION</w:t>
      </w:r>
    </w:p>
    <w:p w14:paraId="644F0EA5" w14:textId="77777777" w:rsidR="00E0688D" w:rsidRPr="0049279E" w:rsidRDefault="00E0688D" w:rsidP="00E0688D">
      <w:pPr>
        <w:spacing w:after="0" w:line="240" w:lineRule="auto"/>
        <w:ind w:left="360"/>
        <w:jc w:val="both"/>
        <w:rPr>
          <w:b/>
          <w:i/>
          <w:u w:val="single"/>
        </w:rPr>
      </w:pPr>
    </w:p>
    <w:p w14:paraId="47F1CB7F" w14:textId="77777777" w:rsidR="00E0688D" w:rsidRDefault="00E0688D" w:rsidP="00E0688D">
      <w:pPr>
        <w:numPr>
          <w:ilvl w:val="0"/>
          <w:numId w:val="1"/>
        </w:numPr>
        <w:spacing w:after="0" w:line="240" w:lineRule="auto"/>
        <w:jc w:val="both"/>
        <w:rPr>
          <w:i/>
        </w:rPr>
      </w:pPr>
      <w:r w:rsidRPr="000A7E4A">
        <w:rPr>
          <w:i/>
        </w:rPr>
        <w:t>Stallholders are to present stands and staffing to a high standard. It is the responsibility of the stallholder to ensure marquees are securely weighted.</w:t>
      </w:r>
    </w:p>
    <w:p w14:paraId="2218B522" w14:textId="77777777" w:rsidR="00E0688D" w:rsidRPr="000A7E4A" w:rsidRDefault="00E0688D" w:rsidP="00E0688D">
      <w:pPr>
        <w:numPr>
          <w:ilvl w:val="0"/>
          <w:numId w:val="1"/>
        </w:numPr>
        <w:spacing w:after="0" w:line="240" w:lineRule="auto"/>
        <w:jc w:val="both"/>
        <w:rPr>
          <w:i/>
        </w:rPr>
      </w:pPr>
      <w:r>
        <w:rPr>
          <w:i/>
        </w:rPr>
        <w:t>Stallholders/Vendors are responsible for the disposal of all waste materials in an appropriate manner. All packaging and product waste is to be removed from the site by stallholder.</w:t>
      </w:r>
    </w:p>
    <w:p w14:paraId="28E9A5B5" w14:textId="77777777" w:rsidR="00E0688D" w:rsidRPr="000A7E4A" w:rsidRDefault="00E0688D" w:rsidP="00E0688D">
      <w:pPr>
        <w:numPr>
          <w:ilvl w:val="0"/>
          <w:numId w:val="1"/>
        </w:numPr>
        <w:spacing w:after="0" w:line="240" w:lineRule="auto"/>
        <w:jc w:val="both"/>
        <w:rPr>
          <w:i/>
        </w:rPr>
      </w:pPr>
      <w:r w:rsidRPr="000A7E4A">
        <w:rPr>
          <w:i/>
        </w:rPr>
        <w:t>Stallholders are required to supply their own lighting. Any lighting must be included in your Equipment Declaration.</w:t>
      </w:r>
    </w:p>
    <w:p w14:paraId="2686C7C1" w14:textId="77777777" w:rsidR="00E0688D" w:rsidRPr="000A7E4A" w:rsidRDefault="00E0688D" w:rsidP="00E0688D">
      <w:pPr>
        <w:numPr>
          <w:ilvl w:val="0"/>
          <w:numId w:val="1"/>
        </w:numPr>
        <w:spacing w:after="0" w:line="240" w:lineRule="auto"/>
        <w:jc w:val="both"/>
        <w:rPr>
          <w:i/>
        </w:rPr>
      </w:pPr>
      <w:r w:rsidRPr="000A7E4A">
        <w:rPr>
          <w:i/>
        </w:rPr>
        <w:t>Stalls must not be pulled down prior to 4.00pm. (if sold out stalls can be tied up/closed ready for pull down)</w:t>
      </w:r>
    </w:p>
    <w:p w14:paraId="1BA9F708" w14:textId="77777777" w:rsidR="00E0688D" w:rsidRPr="000A7E4A" w:rsidRDefault="00E0688D" w:rsidP="00E0688D">
      <w:pPr>
        <w:numPr>
          <w:ilvl w:val="0"/>
          <w:numId w:val="1"/>
        </w:numPr>
        <w:spacing w:after="0" w:line="240" w:lineRule="auto"/>
        <w:jc w:val="both"/>
        <w:rPr>
          <w:i/>
        </w:rPr>
      </w:pPr>
      <w:r w:rsidRPr="000A7E4A">
        <w:rPr>
          <w:i/>
        </w:rPr>
        <w:t>The stallholder agrees to indemnify the organizing committee, Goomeri Pumpkin Festival Inc, against all liability, claims, demands, expenses, fees, fines, penalties, suits, proceedings and actions of any kind.</w:t>
      </w:r>
    </w:p>
    <w:p w14:paraId="62769F0F" w14:textId="77777777" w:rsidR="00E0688D" w:rsidRPr="000A7E4A" w:rsidRDefault="00E0688D" w:rsidP="00E0688D">
      <w:pPr>
        <w:numPr>
          <w:ilvl w:val="0"/>
          <w:numId w:val="1"/>
        </w:numPr>
        <w:spacing w:after="0" w:line="240" w:lineRule="auto"/>
        <w:jc w:val="both"/>
        <w:rPr>
          <w:i/>
        </w:rPr>
      </w:pPr>
      <w:r w:rsidRPr="000A7E4A">
        <w:rPr>
          <w:i/>
        </w:rPr>
        <w:t>The stallholder occupies and uses the site at their own risk, indemnifying the organizing committee and the Goomeri Pumpkin Festival Inc from any liability for any damage to the display, stall or any other property of any description; or eviction due to non-coherence to safety regulations.</w:t>
      </w:r>
    </w:p>
    <w:p w14:paraId="7BC0E247" w14:textId="77777777" w:rsidR="00E0688D" w:rsidRPr="000A7E4A" w:rsidRDefault="00E0688D" w:rsidP="00E0688D">
      <w:pPr>
        <w:numPr>
          <w:ilvl w:val="0"/>
          <w:numId w:val="1"/>
        </w:numPr>
        <w:spacing w:after="0" w:line="240" w:lineRule="auto"/>
        <w:jc w:val="both"/>
        <w:rPr>
          <w:i/>
        </w:rPr>
      </w:pPr>
      <w:r w:rsidRPr="000A7E4A">
        <w:rPr>
          <w:i/>
        </w:rPr>
        <w:t xml:space="preserve">There is </w:t>
      </w:r>
      <w:r w:rsidRPr="000A7E4A">
        <w:rPr>
          <w:b/>
          <w:i/>
        </w:rPr>
        <w:t xml:space="preserve">no parking </w:t>
      </w:r>
      <w:r w:rsidRPr="000A7E4A">
        <w:rPr>
          <w:i/>
        </w:rPr>
        <w:t>in the main streets on festival day.</w:t>
      </w:r>
    </w:p>
    <w:p w14:paraId="31B5CA36" w14:textId="77777777" w:rsidR="00E0688D" w:rsidRPr="000A7E4A" w:rsidRDefault="00E0688D" w:rsidP="00E0688D">
      <w:pPr>
        <w:numPr>
          <w:ilvl w:val="0"/>
          <w:numId w:val="1"/>
        </w:numPr>
        <w:spacing w:after="0" w:line="240" w:lineRule="auto"/>
        <w:jc w:val="both"/>
        <w:rPr>
          <w:i/>
        </w:rPr>
      </w:pPr>
      <w:r w:rsidRPr="000A7E4A">
        <w:rPr>
          <w:i/>
        </w:rPr>
        <w:t>Vehicle access:</w:t>
      </w:r>
    </w:p>
    <w:p w14:paraId="261B3C61" w14:textId="77777777" w:rsidR="00E0688D" w:rsidRPr="000A7E4A" w:rsidRDefault="00E0688D" w:rsidP="00E0688D">
      <w:pPr>
        <w:pStyle w:val="ListParagraph"/>
        <w:ind w:left="2160"/>
        <w:rPr>
          <w:rFonts w:ascii="Calibri" w:hAnsi="Calibri"/>
          <w:i/>
          <w:sz w:val="22"/>
          <w:szCs w:val="22"/>
        </w:rPr>
      </w:pPr>
      <w:r w:rsidRPr="000A7E4A">
        <w:rPr>
          <w:rFonts w:ascii="Calibri" w:hAnsi="Calibri"/>
          <w:i/>
          <w:sz w:val="22"/>
          <w:szCs w:val="22"/>
        </w:rPr>
        <w:t>Bump in -  Festival day – Any time up till 8.00am. All vehicles must be clear of site by 8.00am</w:t>
      </w:r>
    </w:p>
    <w:p w14:paraId="7DE82901" w14:textId="77777777" w:rsidR="00E0688D" w:rsidRPr="000A7E4A" w:rsidRDefault="00E0688D" w:rsidP="00E0688D">
      <w:pPr>
        <w:pStyle w:val="ListParagraph"/>
        <w:ind w:left="2160"/>
        <w:rPr>
          <w:rFonts w:ascii="Calibri" w:hAnsi="Calibri"/>
          <w:i/>
          <w:sz w:val="22"/>
          <w:szCs w:val="22"/>
        </w:rPr>
      </w:pPr>
      <w:r w:rsidRPr="000A7E4A">
        <w:rPr>
          <w:rFonts w:ascii="Calibri" w:hAnsi="Calibri"/>
          <w:i/>
          <w:sz w:val="22"/>
          <w:szCs w:val="22"/>
        </w:rPr>
        <w:t>Bump out- Festival day – Please wait for Traffic Control or Police direction to exit sites after 4.00pm</w:t>
      </w:r>
    </w:p>
    <w:p w14:paraId="4E7A0E6A" w14:textId="77777777" w:rsidR="00E0688D" w:rsidRDefault="00E0688D" w:rsidP="00E0688D">
      <w:pPr>
        <w:numPr>
          <w:ilvl w:val="0"/>
          <w:numId w:val="1"/>
        </w:numPr>
        <w:spacing w:after="0" w:line="240" w:lineRule="auto"/>
        <w:jc w:val="both"/>
        <w:rPr>
          <w:i/>
        </w:rPr>
      </w:pPr>
      <w:r w:rsidRPr="000A7E4A">
        <w:rPr>
          <w:i/>
        </w:rPr>
        <w:t>A copy of current public liability/product liability and all appropriate food licences must accompany all application forms.</w:t>
      </w:r>
    </w:p>
    <w:p w14:paraId="3B87C682" w14:textId="77777777" w:rsidR="00E0688D" w:rsidRDefault="00E0688D" w:rsidP="00E0688D">
      <w:pPr>
        <w:spacing w:after="0" w:line="240" w:lineRule="auto"/>
        <w:ind w:left="360"/>
        <w:jc w:val="both"/>
        <w:rPr>
          <w:i/>
        </w:rPr>
      </w:pPr>
    </w:p>
    <w:p w14:paraId="62D74670" w14:textId="77777777" w:rsidR="00E0688D" w:rsidRDefault="00E0688D" w:rsidP="00E0688D">
      <w:pPr>
        <w:spacing w:after="0" w:line="240" w:lineRule="auto"/>
        <w:ind w:left="360"/>
        <w:jc w:val="both"/>
        <w:rPr>
          <w:i/>
        </w:rPr>
      </w:pPr>
    </w:p>
    <w:p w14:paraId="77B60F06" w14:textId="77777777" w:rsidR="00E0688D" w:rsidRDefault="00E0688D" w:rsidP="00E0688D">
      <w:pPr>
        <w:spacing w:after="0" w:line="240" w:lineRule="auto"/>
        <w:ind w:left="360"/>
        <w:jc w:val="both"/>
        <w:rPr>
          <w:b/>
          <w:i/>
          <w:u w:val="single"/>
        </w:rPr>
      </w:pPr>
      <w:r w:rsidRPr="0049279E">
        <w:rPr>
          <w:b/>
          <w:i/>
          <w:u w:val="single"/>
        </w:rPr>
        <w:t>CANCELLATION/REFUND POLICY</w:t>
      </w:r>
    </w:p>
    <w:p w14:paraId="1E6B5F4E" w14:textId="77777777" w:rsidR="00E0688D" w:rsidRPr="0049279E" w:rsidRDefault="00E0688D" w:rsidP="00E0688D">
      <w:pPr>
        <w:spacing w:after="0" w:line="240" w:lineRule="auto"/>
        <w:ind w:left="360"/>
        <w:jc w:val="both"/>
        <w:rPr>
          <w:b/>
          <w:i/>
          <w:u w:val="single"/>
        </w:rPr>
      </w:pPr>
    </w:p>
    <w:p w14:paraId="1833EC36" w14:textId="77777777" w:rsidR="00E0688D" w:rsidRPr="005B69F4" w:rsidRDefault="00E0688D" w:rsidP="00E0688D">
      <w:pPr>
        <w:pStyle w:val="ListParagraph"/>
        <w:numPr>
          <w:ilvl w:val="0"/>
          <w:numId w:val="2"/>
        </w:numPr>
        <w:jc w:val="both"/>
        <w:rPr>
          <w:rFonts w:asciiTheme="minorHAnsi" w:hAnsiTheme="minorHAnsi"/>
          <w:i/>
          <w:sz w:val="22"/>
          <w:szCs w:val="22"/>
        </w:rPr>
      </w:pPr>
      <w:r w:rsidRPr="005B69F4">
        <w:rPr>
          <w:rFonts w:asciiTheme="minorHAnsi" w:hAnsiTheme="minorHAnsi"/>
          <w:i/>
          <w:sz w:val="22"/>
          <w:szCs w:val="22"/>
        </w:rPr>
        <w:t>All cancellations must be received in writing</w:t>
      </w:r>
    </w:p>
    <w:p w14:paraId="1AF981ED" w14:textId="500005C7" w:rsidR="00E0688D" w:rsidRPr="005B69F4" w:rsidRDefault="00E0688D" w:rsidP="00E0688D">
      <w:pPr>
        <w:pStyle w:val="ListParagraph"/>
        <w:numPr>
          <w:ilvl w:val="0"/>
          <w:numId w:val="2"/>
        </w:numPr>
        <w:jc w:val="both"/>
        <w:rPr>
          <w:b/>
          <w:i/>
          <w:sz w:val="22"/>
          <w:szCs w:val="22"/>
        </w:rPr>
      </w:pPr>
      <w:r w:rsidRPr="005B69F4">
        <w:rPr>
          <w:rFonts w:asciiTheme="minorHAnsi" w:hAnsiTheme="minorHAnsi"/>
          <w:i/>
          <w:sz w:val="22"/>
          <w:szCs w:val="22"/>
        </w:rPr>
        <w:t>Cancellations received prior to April 30</w:t>
      </w:r>
      <w:r w:rsidRPr="005B69F4">
        <w:rPr>
          <w:rFonts w:asciiTheme="minorHAnsi" w:hAnsiTheme="minorHAnsi"/>
          <w:i/>
          <w:sz w:val="22"/>
          <w:szCs w:val="22"/>
          <w:vertAlign w:val="superscript"/>
        </w:rPr>
        <w:t>th</w:t>
      </w:r>
      <w:r w:rsidRPr="005B69F4">
        <w:rPr>
          <w:rFonts w:asciiTheme="minorHAnsi" w:hAnsiTheme="minorHAnsi"/>
          <w:i/>
          <w:sz w:val="22"/>
          <w:szCs w:val="22"/>
        </w:rPr>
        <w:t xml:space="preserve"> will attract a refund less administration fee, $</w:t>
      </w:r>
      <w:r>
        <w:rPr>
          <w:rFonts w:asciiTheme="minorHAnsi" w:hAnsiTheme="minorHAnsi"/>
          <w:i/>
          <w:sz w:val="22"/>
          <w:szCs w:val="22"/>
        </w:rPr>
        <w:t>15.00</w:t>
      </w:r>
    </w:p>
    <w:p w14:paraId="70FA1E50" w14:textId="77777777" w:rsidR="00E0688D" w:rsidRPr="005B69F4" w:rsidRDefault="00E0688D" w:rsidP="00E0688D">
      <w:pPr>
        <w:pStyle w:val="ListParagraph"/>
        <w:numPr>
          <w:ilvl w:val="0"/>
          <w:numId w:val="2"/>
        </w:numPr>
        <w:jc w:val="both"/>
        <w:rPr>
          <w:b/>
          <w:i/>
          <w:sz w:val="22"/>
          <w:szCs w:val="22"/>
        </w:rPr>
      </w:pPr>
      <w:r w:rsidRPr="005B69F4">
        <w:rPr>
          <w:rFonts w:asciiTheme="minorHAnsi" w:hAnsiTheme="minorHAnsi"/>
          <w:i/>
          <w:sz w:val="22"/>
          <w:szCs w:val="22"/>
        </w:rPr>
        <w:t>Cancellations after 30</w:t>
      </w:r>
      <w:r w:rsidRPr="005B69F4">
        <w:rPr>
          <w:rFonts w:asciiTheme="minorHAnsi" w:hAnsiTheme="minorHAnsi"/>
          <w:i/>
          <w:sz w:val="22"/>
          <w:szCs w:val="22"/>
          <w:vertAlign w:val="superscript"/>
        </w:rPr>
        <w:t>th</w:t>
      </w:r>
      <w:r w:rsidRPr="005B69F4">
        <w:rPr>
          <w:rFonts w:asciiTheme="minorHAnsi" w:hAnsiTheme="minorHAnsi"/>
          <w:i/>
          <w:sz w:val="22"/>
          <w:szCs w:val="22"/>
        </w:rPr>
        <w:t xml:space="preserve"> April will result in nil refund.</w:t>
      </w:r>
    </w:p>
    <w:p w14:paraId="4E945532" w14:textId="24D91093" w:rsidR="00E0688D" w:rsidRPr="004D62E6" w:rsidRDefault="00E0688D" w:rsidP="00BF7CA9">
      <w:pPr>
        <w:pStyle w:val="ListParagraph"/>
        <w:numPr>
          <w:ilvl w:val="0"/>
          <w:numId w:val="2"/>
        </w:numPr>
        <w:jc w:val="both"/>
      </w:pPr>
      <w:r w:rsidRPr="00BF7CA9">
        <w:rPr>
          <w:rFonts w:asciiTheme="minorHAnsi" w:hAnsiTheme="minorHAnsi"/>
          <w:i/>
          <w:sz w:val="22"/>
          <w:szCs w:val="22"/>
        </w:rPr>
        <w:t xml:space="preserve">The Goomeri Pumpkin Festival Inc. will not be liable for any loss incurred by a stallholder or for the refund of any fees if the event does not proceed for any or </w:t>
      </w:r>
      <w:proofErr w:type="gramStart"/>
      <w:r w:rsidRPr="00BF7CA9">
        <w:rPr>
          <w:rFonts w:asciiTheme="minorHAnsi" w:hAnsiTheme="minorHAnsi"/>
          <w:i/>
          <w:sz w:val="22"/>
          <w:szCs w:val="22"/>
        </w:rPr>
        <w:t>all of</w:t>
      </w:r>
      <w:proofErr w:type="gramEnd"/>
      <w:r w:rsidRPr="00BF7CA9">
        <w:rPr>
          <w:rFonts w:asciiTheme="minorHAnsi" w:hAnsiTheme="minorHAnsi"/>
          <w:i/>
          <w:sz w:val="22"/>
          <w:szCs w:val="22"/>
        </w:rPr>
        <w:t xml:space="preserve"> the program due to inclement weather or any other factor beyond the control of the Goomeri Pumpkin Festival Inc.</w:t>
      </w:r>
    </w:p>
    <w:p w14:paraId="66D9FCF5" w14:textId="77777777" w:rsidR="004D62E6" w:rsidRPr="006332C6" w:rsidRDefault="004D62E6" w:rsidP="004D62E6">
      <w:pPr>
        <w:rPr>
          <w:b/>
          <w:i/>
          <w:sz w:val="32"/>
          <w:szCs w:val="32"/>
        </w:rPr>
      </w:pPr>
      <w:r w:rsidRPr="006332C6">
        <w:rPr>
          <w:b/>
          <w:i/>
          <w:sz w:val="32"/>
          <w:szCs w:val="32"/>
        </w:rPr>
        <w:lastRenderedPageBreak/>
        <w:t>ACKNOWLEDGEMENT AND ACCEPTANCE</w:t>
      </w:r>
    </w:p>
    <w:p w14:paraId="53CA3438" w14:textId="50677709" w:rsidR="004D62E6" w:rsidRPr="006332C6" w:rsidRDefault="004D62E6" w:rsidP="004D62E6">
      <w:pPr>
        <w:jc w:val="both"/>
        <w:rPr>
          <w:b/>
          <w:i/>
        </w:rPr>
      </w:pPr>
      <w:r w:rsidRPr="006332C6">
        <w:rPr>
          <w:b/>
          <w:i/>
        </w:rPr>
        <w:t>I acknowledge that I have read, understood and fully agree to the terms and conditions</w:t>
      </w:r>
      <w:r>
        <w:rPr>
          <w:b/>
          <w:i/>
        </w:rPr>
        <w:t xml:space="preserve"> including the equipment declaration</w:t>
      </w:r>
      <w:r w:rsidRPr="006332C6">
        <w:rPr>
          <w:b/>
          <w:i/>
        </w:rPr>
        <w:t xml:space="preserve"> detailed in this application.</w:t>
      </w:r>
    </w:p>
    <w:p w14:paraId="0F4233CB" w14:textId="77777777" w:rsidR="004D62E6" w:rsidRPr="006332C6" w:rsidRDefault="004D62E6" w:rsidP="004D62E6">
      <w:pPr>
        <w:jc w:val="both"/>
        <w:rPr>
          <w:b/>
          <w:i/>
        </w:rPr>
      </w:pPr>
      <w:r w:rsidRPr="006332C6">
        <w:rPr>
          <w:b/>
          <w:i/>
        </w:rPr>
        <w:t>I also agree that -:</w:t>
      </w:r>
    </w:p>
    <w:p w14:paraId="79C9B85A" w14:textId="77777777" w:rsidR="004D62E6" w:rsidRPr="006332C6" w:rsidRDefault="004D62E6" w:rsidP="004D62E6">
      <w:pPr>
        <w:pStyle w:val="ListParagraph"/>
        <w:numPr>
          <w:ilvl w:val="0"/>
          <w:numId w:val="3"/>
        </w:numPr>
        <w:jc w:val="both"/>
        <w:rPr>
          <w:rFonts w:asciiTheme="minorHAnsi" w:hAnsiTheme="minorHAnsi"/>
          <w:i/>
          <w:sz w:val="22"/>
          <w:szCs w:val="22"/>
        </w:rPr>
      </w:pPr>
      <w:r w:rsidRPr="006332C6">
        <w:rPr>
          <w:rFonts w:asciiTheme="minorHAnsi" w:hAnsiTheme="minorHAnsi"/>
          <w:i/>
          <w:sz w:val="22"/>
          <w:szCs w:val="22"/>
        </w:rPr>
        <w:t>I, the applicant as shown above, hereby agrees that the information provided is true and correct;</w:t>
      </w:r>
    </w:p>
    <w:p w14:paraId="4AB24B15" w14:textId="77777777" w:rsidR="004D62E6" w:rsidRPr="006332C6" w:rsidRDefault="004D62E6" w:rsidP="004D62E6">
      <w:pPr>
        <w:pStyle w:val="ListParagraph"/>
        <w:numPr>
          <w:ilvl w:val="0"/>
          <w:numId w:val="3"/>
        </w:numPr>
        <w:jc w:val="both"/>
        <w:rPr>
          <w:rFonts w:asciiTheme="minorHAnsi" w:hAnsiTheme="minorHAnsi"/>
          <w:i/>
          <w:sz w:val="22"/>
          <w:szCs w:val="22"/>
        </w:rPr>
      </w:pPr>
      <w:r w:rsidRPr="006332C6">
        <w:rPr>
          <w:rFonts w:asciiTheme="minorHAnsi" w:hAnsiTheme="minorHAnsi"/>
          <w:i/>
          <w:sz w:val="22"/>
          <w:szCs w:val="22"/>
        </w:rPr>
        <w:t>I will comply with all regulations imposed by the Goomeri Pumpkin Festival Inc;</w:t>
      </w:r>
    </w:p>
    <w:p w14:paraId="34F73E2B" w14:textId="3B4EC040" w:rsidR="004D62E6" w:rsidRPr="006332C6" w:rsidRDefault="004D62E6" w:rsidP="004D62E6">
      <w:pPr>
        <w:pStyle w:val="ListParagraph"/>
        <w:numPr>
          <w:ilvl w:val="0"/>
          <w:numId w:val="3"/>
        </w:numPr>
        <w:jc w:val="both"/>
        <w:rPr>
          <w:rFonts w:asciiTheme="minorHAnsi" w:hAnsiTheme="minorHAnsi"/>
          <w:i/>
          <w:sz w:val="22"/>
          <w:szCs w:val="22"/>
        </w:rPr>
      </w:pPr>
      <w:r w:rsidRPr="006332C6">
        <w:rPr>
          <w:rFonts w:asciiTheme="minorHAnsi" w:hAnsiTheme="minorHAnsi"/>
          <w:i/>
          <w:sz w:val="22"/>
          <w:szCs w:val="22"/>
        </w:rPr>
        <w:t>That any monies paid will be forfeited if I choose to cancel this application after the 30</w:t>
      </w:r>
      <w:r w:rsidRPr="006332C6">
        <w:rPr>
          <w:rFonts w:asciiTheme="minorHAnsi" w:hAnsiTheme="minorHAnsi"/>
          <w:i/>
          <w:sz w:val="22"/>
          <w:szCs w:val="22"/>
          <w:vertAlign w:val="superscript"/>
        </w:rPr>
        <w:t>th</w:t>
      </w:r>
      <w:r w:rsidRPr="006332C6">
        <w:rPr>
          <w:rFonts w:asciiTheme="minorHAnsi" w:hAnsiTheme="minorHAnsi"/>
          <w:i/>
          <w:sz w:val="22"/>
          <w:szCs w:val="22"/>
        </w:rPr>
        <w:t xml:space="preserve"> April</w:t>
      </w:r>
      <w:bookmarkStart w:id="0" w:name="_GoBack"/>
      <w:bookmarkEnd w:id="0"/>
      <w:r w:rsidRPr="006332C6">
        <w:rPr>
          <w:rFonts w:asciiTheme="minorHAnsi" w:hAnsiTheme="minorHAnsi"/>
          <w:i/>
          <w:sz w:val="22"/>
          <w:szCs w:val="22"/>
        </w:rPr>
        <w:t>; and</w:t>
      </w:r>
    </w:p>
    <w:p w14:paraId="0C18D3C9" w14:textId="77777777" w:rsidR="004D62E6" w:rsidRPr="006332C6" w:rsidRDefault="004D62E6" w:rsidP="004D62E6">
      <w:pPr>
        <w:pStyle w:val="ListParagraph"/>
        <w:numPr>
          <w:ilvl w:val="0"/>
          <w:numId w:val="3"/>
        </w:numPr>
        <w:jc w:val="both"/>
        <w:rPr>
          <w:rFonts w:asciiTheme="minorHAnsi" w:hAnsiTheme="minorHAnsi"/>
          <w:i/>
          <w:sz w:val="22"/>
          <w:szCs w:val="22"/>
        </w:rPr>
      </w:pPr>
      <w:r w:rsidRPr="006332C6">
        <w:rPr>
          <w:rFonts w:asciiTheme="minorHAnsi" w:hAnsiTheme="minorHAnsi"/>
          <w:i/>
          <w:sz w:val="22"/>
          <w:szCs w:val="22"/>
        </w:rPr>
        <w:t>Details of my attendance may be released and used for advertising purposes only.</w:t>
      </w:r>
    </w:p>
    <w:tbl>
      <w:tblPr>
        <w:tblStyle w:val="TableGrid"/>
        <w:tblW w:w="0" w:type="auto"/>
        <w:tblLook w:val="04A0" w:firstRow="1" w:lastRow="0" w:firstColumn="1" w:lastColumn="0" w:noHBand="0" w:noVBand="1"/>
      </w:tblPr>
      <w:tblGrid>
        <w:gridCol w:w="1957"/>
        <w:gridCol w:w="7059"/>
      </w:tblGrid>
      <w:tr w:rsidR="004D62E6" w:rsidRPr="006332C6" w14:paraId="08CD3932" w14:textId="77777777" w:rsidTr="00140B3C">
        <w:trPr>
          <w:trHeight w:val="353"/>
        </w:trPr>
        <w:tc>
          <w:tcPr>
            <w:tcW w:w="2122" w:type="dxa"/>
          </w:tcPr>
          <w:p w14:paraId="2F818988" w14:textId="77777777" w:rsidR="004D62E6" w:rsidRPr="006332C6" w:rsidRDefault="004D62E6" w:rsidP="00140B3C">
            <w:pPr>
              <w:rPr>
                <w:i/>
              </w:rPr>
            </w:pPr>
            <w:r w:rsidRPr="006332C6">
              <w:rPr>
                <w:i/>
              </w:rPr>
              <w:t>Print name</w:t>
            </w:r>
          </w:p>
        </w:tc>
        <w:tc>
          <w:tcPr>
            <w:tcW w:w="8334" w:type="dxa"/>
          </w:tcPr>
          <w:p w14:paraId="1785F323" w14:textId="77777777" w:rsidR="004D62E6" w:rsidRPr="006332C6" w:rsidRDefault="004D62E6" w:rsidP="00140B3C">
            <w:pPr>
              <w:jc w:val="both"/>
              <w:rPr>
                <w:i/>
              </w:rPr>
            </w:pPr>
          </w:p>
        </w:tc>
      </w:tr>
      <w:tr w:rsidR="004D62E6" w:rsidRPr="006332C6" w14:paraId="4640A18F" w14:textId="77777777" w:rsidTr="00140B3C">
        <w:trPr>
          <w:trHeight w:val="415"/>
        </w:trPr>
        <w:tc>
          <w:tcPr>
            <w:tcW w:w="2122" w:type="dxa"/>
          </w:tcPr>
          <w:p w14:paraId="4417DE79" w14:textId="77777777" w:rsidR="004D62E6" w:rsidRPr="006332C6" w:rsidRDefault="004D62E6" w:rsidP="00140B3C">
            <w:pPr>
              <w:rPr>
                <w:i/>
              </w:rPr>
            </w:pPr>
            <w:r w:rsidRPr="006332C6">
              <w:rPr>
                <w:i/>
              </w:rPr>
              <w:t>Signature</w:t>
            </w:r>
          </w:p>
        </w:tc>
        <w:tc>
          <w:tcPr>
            <w:tcW w:w="8334" w:type="dxa"/>
          </w:tcPr>
          <w:p w14:paraId="62BEA158" w14:textId="77777777" w:rsidR="004D62E6" w:rsidRPr="006332C6" w:rsidRDefault="004D62E6" w:rsidP="00140B3C">
            <w:pPr>
              <w:jc w:val="both"/>
              <w:rPr>
                <w:i/>
              </w:rPr>
            </w:pPr>
          </w:p>
        </w:tc>
      </w:tr>
      <w:tr w:rsidR="004D62E6" w:rsidRPr="006332C6" w14:paraId="08CA6E09" w14:textId="77777777" w:rsidTr="00140B3C">
        <w:trPr>
          <w:trHeight w:val="408"/>
        </w:trPr>
        <w:tc>
          <w:tcPr>
            <w:tcW w:w="2122" w:type="dxa"/>
          </w:tcPr>
          <w:p w14:paraId="3882B6B4" w14:textId="77777777" w:rsidR="004D62E6" w:rsidRPr="006332C6" w:rsidRDefault="004D62E6" w:rsidP="00140B3C">
            <w:pPr>
              <w:rPr>
                <w:i/>
              </w:rPr>
            </w:pPr>
            <w:r w:rsidRPr="006332C6">
              <w:rPr>
                <w:i/>
              </w:rPr>
              <w:t>Date</w:t>
            </w:r>
          </w:p>
        </w:tc>
        <w:tc>
          <w:tcPr>
            <w:tcW w:w="8334" w:type="dxa"/>
          </w:tcPr>
          <w:p w14:paraId="09A7E35F" w14:textId="77777777" w:rsidR="004D62E6" w:rsidRPr="006332C6" w:rsidRDefault="004D62E6" w:rsidP="00140B3C">
            <w:pPr>
              <w:jc w:val="both"/>
              <w:rPr>
                <w:i/>
              </w:rPr>
            </w:pPr>
          </w:p>
        </w:tc>
      </w:tr>
    </w:tbl>
    <w:p w14:paraId="58EBFD6D" w14:textId="77777777" w:rsidR="004D62E6" w:rsidRDefault="004D62E6" w:rsidP="004D62E6"/>
    <w:p w14:paraId="365DB0A5" w14:textId="77777777" w:rsidR="004D62E6" w:rsidRDefault="004D62E6" w:rsidP="004D62E6">
      <w:pPr>
        <w:pStyle w:val="ListParagraph"/>
        <w:ind w:left="1080"/>
        <w:jc w:val="both"/>
      </w:pPr>
    </w:p>
    <w:sectPr w:rsidR="004D62E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434D3" w14:textId="77777777" w:rsidR="0027693B" w:rsidRDefault="0027693B" w:rsidP="00E1581B">
      <w:pPr>
        <w:spacing w:after="0" w:line="240" w:lineRule="auto"/>
      </w:pPr>
      <w:r>
        <w:separator/>
      </w:r>
    </w:p>
  </w:endnote>
  <w:endnote w:type="continuationSeparator" w:id="0">
    <w:p w14:paraId="2D27579C" w14:textId="77777777" w:rsidR="0027693B" w:rsidRDefault="0027693B" w:rsidP="00E15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485660"/>
      <w:docPartObj>
        <w:docPartGallery w:val="Page Numbers (Bottom of Page)"/>
        <w:docPartUnique/>
      </w:docPartObj>
    </w:sdtPr>
    <w:sdtEndPr>
      <w:rPr>
        <w:color w:val="7F7F7F" w:themeColor="background1" w:themeShade="7F"/>
        <w:spacing w:val="60"/>
      </w:rPr>
    </w:sdtEndPr>
    <w:sdtContent>
      <w:p w14:paraId="59983A61" w14:textId="078E0FDC" w:rsidR="00E1581B" w:rsidRDefault="00E1581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D62E6" w:rsidRPr="004D62E6">
          <w:rPr>
            <w:b/>
            <w:bCs/>
            <w:noProof/>
          </w:rPr>
          <w:t>2</w:t>
        </w:r>
        <w:r>
          <w:rPr>
            <w:b/>
            <w:bCs/>
            <w:noProof/>
          </w:rPr>
          <w:fldChar w:fldCharType="end"/>
        </w:r>
        <w:r>
          <w:rPr>
            <w:b/>
            <w:bCs/>
          </w:rPr>
          <w:t xml:space="preserve"> | </w:t>
        </w:r>
        <w:r>
          <w:rPr>
            <w:color w:val="7F7F7F" w:themeColor="background1" w:themeShade="7F"/>
            <w:spacing w:val="60"/>
          </w:rPr>
          <w:t>Page</w:t>
        </w:r>
      </w:p>
    </w:sdtContent>
  </w:sdt>
  <w:p w14:paraId="7DC9B32A" w14:textId="77777777" w:rsidR="00E1581B" w:rsidRDefault="00E15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E5F0A" w14:textId="77777777" w:rsidR="0027693B" w:rsidRDefault="0027693B" w:rsidP="00E1581B">
      <w:pPr>
        <w:spacing w:after="0" w:line="240" w:lineRule="auto"/>
      </w:pPr>
      <w:r>
        <w:separator/>
      </w:r>
    </w:p>
  </w:footnote>
  <w:footnote w:type="continuationSeparator" w:id="0">
    <w:p w14:paraId="0262339B" w14:textId="77777777" w:rsidR="0027693B" w:rsidRDefault="0027693B" w:rsidP="00E15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BBDFF" w14:textId="7140EA78" w:rsidR="00E1581B" w:rsidRPr="00E1581B" w:rsidRDefault="00E1581B" w:rsidP="00E1581B">
    <w:pPr>
      <w:pStyle w:val="Header"/>
      <w:jc w:val="center"/>
      <w:rPr>
        <w:b/>
        <w:i/>
        <w:sz w:val="44"/>
        <w:szCs w:val="44"/>
      </w:rPr>
    </w:pPr>
    <w:r w:rsidRPr="00E1581B">
      <w:rPr>
        <w:b/>
        <w:i/>
        <w:sz w:val="44"/>
        <w:szCs w:val="44"/>
      </w:rPr>
      <w:t>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E3E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53A3686"/>
    <w:multiLevelType w:val="hybridMultilevel"/>
    <w:tmpl w:val="D48CAD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73CC333B"/>
    <w:multiLevelType w:val="hybridMultilevel"/>
    <w:tmpl w:val="3E9C4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8D"/>
    <w:rsid w:val="0027693B"/>
    <w:rsid w:val="004D62E6"/>
    <w:rsid w:val="00546CBD"/>
    <w:rsid w:val="00747BBF"/>
    <w:rsid w:val="00764831"/>
    <w:rsid w:val="00BF7CA9"/>
    <w:rsid w:val="00E0688D"/>
    <w:rsid w:val="00E1581B"/>
    <w:rsid w:val="00FC2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BFB8"/>
  <w15:chartTrackingRefBased/>
  <w15:docId w15:val="{E1C13563-7769-4EE9-A41E-92057C4C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8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8D"/>
    <w:pPr>
      <w:spacing w:after="0" w:line="240" w:lineRule="auto"/>
      <w:ind w:left="720"/>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E15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81B"/>
  </w:style>
  <w:style w:type="paragraph" w:styleId="Footer">
    <w:name w:val="footer"/>
    <w:basedOn w:val="Normal"/>
    <w:link w:val="FooterChar"/>
    <w:uiPriority w:val="99"/>
    <w:unhideWhenUsed/>
    <w:rsid w:val="00E15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81B"/>
  </w:style>
  <w:style w:type="table" w:styleId="TableGrid">
    <w:name w:val="Table Grid"/>
    <w:basedOn w:val="TableNormal"/>
    <w:uiPriority w:val="39"/>
    <w:rsid w:val="004D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Boyter</dc:creator>
  <cp:keywords/>
  <dc:description/>
  <cp:lastModifiedBy>Kim Boyter</cp:lastModifiedBy>
  <cp:revision>2</cp:revision>
  <cp:lastPrinted>2018-01-22T23:51:00Z</cp:lastPrinted>
  <dcterms:created xsi:type="dcterms:W3CDTF">2019-01-16T00:28:00Z</dcterms:created>
  <dcterms:modified xsi:type="dcterms:W3CDTF">2019-01-16T00:28:00Z</dcterms:modified>
</cp:coreProperties>
</file>